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Post Office Scheme Comparison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POST OFFICE SAVINGS SCHEME COMPARISON</w:t>
      </w:r>
    </w:p>
    <w:p>
      <w:r>
        <w:t>Scheme name:</w:t>
      </w:r>
    </w:p>
    <w:p>
      <w:r>
        <w:t>Deposit / monthly contribution:</w:t>
      </w:r>
    </w:p>
    <w:p>
      <w:r>
        <w:t>Official rate (enter current rate):</w:t>
      </w:r>
    </w:p>
    <w:p>
      <w:r>
        <w:t>Tenure / maturity:</w:t>
      </w:r>
    </w:p>
    <w:p>
      <w:r>
        <w:t>Lock-in / premature closure rules:</w:t>
      </w:r>
    </w:p>
    <w:p>
      <w:r>
        <w:t>Tax treatment:</w:t>
      </w:r>
    </w:p>
    <w:p>
      <w:r>
        <w:t>Eligibility:</w:t>
      </w:r>
    </w:p>
    <w:p>
      <w:r>
        <w:t>Nomination requirements:</w:t>
      </w:r>
    </w:p>
    <w:p>
      <w:r>
        <w:t>Official source checked on:</w:t>
      </w:r>
    </w:p>
    <w:p>
      <w:r>
        <w:t>Rates and rules may change; verify with India Post.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Lender / Scheme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Principal / Monthly Deposit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Annual Rate %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Tenure Years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Estimated Payment / Maturity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Total Interest / Gain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Notes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Post_Office_Scheme_Comparison.xlsx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