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Loan Against Mutual Funds Checklist</w:t>
      </w:r>
    </w:p>
    <w:p>
      <w:r>
        <w:t>KiranDigitalHub editable professional template</w:t>
      </w:r>
    </w:p>
    <w:p>
      <w:r>
        <w:t>Instructions: Replace bracketed/example details with verified information before use.</w:t>
      </w:r>
    </w:p>
    <w:p>
      <w:pPr>
        <w:pStyle w:val="Heading1"/>
      </w:pPr>
      <w:r>
        <w:t>Template Guidance</w:t>
      </w:r>
    </w:p>
    <w:p>
      <w:r>
        <w:t>LOAN AGAINST MUTUAL FUNDS / SECURITIES</w:t>
      </w:r>
    </w:p>
    <w:p>
      <w:r>
        <w:t>Eligible schemes / securities:</w:t>
      </w:r>
    </w:p>
    <w:p>
      <w:r>
        <w:t>Lender LTV and margin rules:</w:t>
      </w:r>
    </w:p>
    <w:p>
      <w:r>
        <w:t>Interest rate:</w:t>
      </w:r>
    </w:p>
    <w:p>
      <w:r>
        <w:t>Pledge process:</w:t>
      </w:r>
    </w:p>
    <w:p>
      <w:r>
        <w:t>Top-up / margin call conditions:</w:t>
      </w:r>
    </w:p>
    <w:p>
      <w:r>
        <w:t>Repayment and release process:</w:t>
      </w:r>
    </w:p>
    <w:p>
      <w:r>
        <w:t>Risk if portfolio value falls:</w:t>
      </w:r>
    </w:p>
    <w:p>
      <w:r>
        <w:t>Confirm all current terms with the lender.</w:t>
      </w:r>
    </w:p>
    <w:p>
      <w:pPr>
        <w:pStyle w:val="Heading1"/>
      </w:pPr>
      <w:r>
        <w:t>Editable Details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Field</w:t>
            </w:r>
          </w:p>
        </w:tc>
        <w:tc>
          <w:tcPr>
            <w:tcW w:type="dxa" w:w="4320"/>
          </w:tcPr>
          <w:p>
            <w:r>
              <w:t>Enter details</w:t>
            </w:r>
          </w:p>
        </w:tc>
      </w:tr>
      <w:tr>
        <w:tc>
          <w:tcPr>
            <w:tcW w:type="dxa" w:w="4320"/>
          </w:tcPr>
          <w:p>
            <w:r>
              <w:t>Lender / Scheme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Principal / Monthly Deposit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Annual Rate %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Tenure Years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Estimated Payment / Maturity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Total Interest / Gain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Notes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</w:tbl>
    <w:p>
      <w:pPr>
        <w:pStyle w:val="Heading1"/>
      </w:pPr>
      <w:r>
        <w:t>Illustrative Examples</w:t>
      </w:r>
    </w:p>
    <w:p>
      <w:r>
        <w:t>Five example records are provided in the companion Excel workbook: Loan_Against_Mutual_Funds_Checklist.xlsx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